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0CE7" w14:textId="77777777" w:rsidR="00C0259B" w:rsidRDefault="00C0259B" w:rsidP="00C0259B">
      <w:pPr>
        <w:spacing w:after="0" w:line="240" w:lineRule="auto"/>
        <w:jc w:val="center"/>
        <w:rPr>
          <w:b/>
        </w:rPr>
      </w:pPr>
      <w:bookmarkStart w:id="0" w:name="_GoBack"/>
      <w:bookmarkEnd w:id="0"/>
      <w:r>
        <w:rPr>
          <w:b/>
        </w:rPr>
        <w:t>Sponsored Programs Accounting</w:t>
      </w:r>
    </w:p>
    <w:p w14:paraId="1EBDBB1C" w14:textId="4AE0D9DF" w:rsidR="00C0259B" w:rsidRDefault="00CF0ED9" w:rsidP="00C0259B">
      <w:pPr>
        <w:spacing w:after="0" w:line="240" w:lineRule="auto"/>
        <w:jc w:val="center"/>
        <w:rPr>
          <w:b/>
        </w:rPr>
      </w:pPr>
      <w:r>
        <w:rPr>
          <w:b/>
        </w:rPr>
        <w:t>Non</w:t>
      </w:r>
      <w:r w:rsidR="008A005E">
        <w:rPr>
          <w:b/>
        </w:rPr>
        <w:t>-</w:t>
      </w:r>
      <w:r>
        <w:rPr>
          <w:b/>
        </w:rPr>
        <w:t xml:space="preserve">Student Aid </w:t>
      </w:r>
      <w:r w:rsidR="001D7CF5">
        <w:rPr>
          <w:b/>
        </w:rPr>
        <w:t>Federal Financial Draw Down</w:t>
      </w:r>
      <w:r w:rsidR="007C5887">
        <w:rPr>
          <w:b/>
        </w:rPr>
        <w:t>s</w:t>
      </w:r>
    </w:p>
    <w:p w14:paraId="6FBFD5B2" w14:textId="77777777" w:rsidR="00C0259B" w:rsidRDefault="00C0259B" w:rsidP="00C0259B">
      <w:pPr>
        <w:spacing w:after="0" w:line="240" w:lineRule="auto"/>
        <w:jc w:val="center"/>
        <w:rPr>
          <w:b/>
        </w:rPr>
      </w:pPr>
      <w:r>
        <w:rPr>
          <w:b/>
        </w:rPr>
        <w:t xml:space="preserve">Responsibility: </w:t>
      </w:r>
      <w:r w:rsidR="008A6117">
        <w:rPr>
          <w:b/>
        </w:rPr>
        <w:t>Director</w:t>
      </w:r>
    </w:p>
    <w:p w14:paraId="2D75F42B" w14:textId="77777777" w:rsidR="00C0259B" w:rsidRDefault="00C0259B" w:rsidP="00C0259B">
      <w:pPr>
        <w:spacing w:after="0" w:line="240" w:lineRule="auto"/>
        <w:jc w:val="center"/>
        <w:rPr>
          <w:b/>
        </w:rPr>
      </w:pPr>
    </w:p>
    <w:p w14:paraId="2124DBAE" w14:textId="77777777" w:rsidR="00C0259B" w:rsidRDefault="00C0259B" w:rsidP="00C0259B">
      <w:pPr>
        <w:spacing w:after="0" w:line="240" w:lineRule="auto"/>
        <w:rPr>
          <w:b/>
        </w:rPr>
      </w:pPr>
      <w:r>
        <w:rPr>
          <w:b/>
        </w:rPr>
        <w:t>Related Documents:</w:t>
      </w:r>
    </w:p>
    <w:p w14:paraId="1E0C75AF" w14:textId="77777777" w:rsidR="00C0259B" w:rsidRPr="00A072E7" w:rsidRDefault="00A072E7" w:rsidP="00C0259B">
      <w:pPr>
        <w:spacing w:after="0" w:line="240" w:lineRule="auto"/>
        <w:rPr>
          <w:i/>
        </w:rPr>
      </w:pPr>
      <w:r>
        <w:rPr>
          <w:i/>
        </w:rPr>
        <w:t>Memo from Vice Chancellor for Finance delegating signatory authority</w:t>
      </w:r>
    </w:p>
    <w:p w14:paraId="5F0B7B63" w14:textId="77777777" w:rsidR="00C0259B" w:rsidRDefault="00C0259B" w:rsidP="00C0259B">
      <w:pPr>
        <w:spacing w:after="0" w:line="240" w:lineRule="auto"/>
        <w:rPr>
          <w:b/>
          <w:i/>
        </w:rPr>
      </w:pPr>
    </w:p>
    <w:p w14:paraId="56896360" w14:textId="77777777" w:rsidR="00C0259B" w:rsidRDefault="00C0259B" w:rsidP="008A6117">
      <w:pPr>
        <w:spacing w:after="0" w:line="240" w:lineRule="auto"/>
        <w:rPr>
          <w:b/>
        </w:rPr>
      </w:pPr>
      <w:r>
        <w:rPr>
          <w:b/>
        </w:rPr>
        <w:t>Procedure</w:t>
      </w:r>
    </w:p>
    <w:p w14:paraId="2F2A3038" w14:textId="77777777" w:rsidR="00A072E7" w:rsidRDefault="00A072E7" w:rsidP="00A072E7">
      <w:pPr>
        <w:spacing w:after="0" w:line="240" w:lineRule="auto"/>
      </w:pPr>
    </w:p>
    <w:p w14:paraId="16E26F00" w14:textId="0A442059" w:rsidR="00A072E7" w:rsidRDefault="00A072E7" w:rsidP="00A072E7">
      <w:pPr>
        <w:pStyle w:val="ListParagraph"/>
        <w:numPr>
          <w:ilvl w:val="0"/>
          <w:numId w:val="3"/>
        </w:numPr>
        <w:spacing w:after="0" w:line="240" w:lineRule="auto"/>
      </w:pPr>
      <w:r>
        <w:t>The Vice Chancellor for Finance has delegated signatory authority to the Director of Sponsored Programs for signing reports and invoices of federal awards in accordance with 2 CFR 200.415.</w:t>
      </w:r>
    </w:p>
    <w:p w14:paraId="7299BC63" w14:textId="645EB7DB" w:rsidR="00861344" w:rsidRDefault="00861344" w:rsidP="00A072E7">
      <w:pPr>
        <w:pStyle w:val="ListParagraph"/>
        <w:numPr>
          <w:ilvl w:val="0"/>
          <w:numId w:val="3"/>
        </w:numPr>
        <w:spacing w:after="0" w:line="240" w:lineRule="auto"/>
      </w:pPr>
      <w:r>
        <w:t xml:space="preserve">Federal funds are drawn down on a cost reimbursement basis. </w:t>
      </w:r>
    </w:p>
    <w:p w14:paraId="348CDA99" w14:textId="3DD603F2" w:rsidR="00155DD3" w:rsidRDefault="00155DD3" w:rsidP="00155DD3">
      <w:pPr>
        <w:pStyle w:val="ListParagraph"/>
        <w:numPr>
          <w:ilvl w:val="0"/>
          <w:numId w:val="3"/>
        </w:numPr>
      </w:pPr>
      <w:r w:rsidRPr="00155DD3">
        <w:t>If a federal drawdown results in a federal grant having a positive cash balance, the funds are returned based on the policy of the federal agency. Since federal funds are drawn down on cost reimbursement basis, return of funds is a rare occurrence.</w:t>
      </w:r>
    </w:p>
    <w:p w14:paraId="080C4E88" w14:textId="1FB328D2" w:rsidR="00861344" w:rsidRDefault="00861344" w:rsidP="00155DD3">
      <w:pPr>
        <w:pStyle w:val="ListParagraph"/>
        <w:numPr>
          <w:ilvl w:val="0"/>
          <w:numId w:val="3"/>
        </w:numPr>
      </w:pPr>
      <w:r>
        <w:t xml:space="preserve">Federal funds are drawn down no less than quarterly. </w:t>
      </w:r>
    </w:p>
    <w:p w14:paraId="3731D688" w14:textId="5EB568A0" w:rsidR="00636B9C" w:rsidRPr="00155DD3" w:rsidRDefault="00636B9C" w:rsidP="00155DD3">
      <w:pPr>
        <w:pStyle w:val="ListParagraph"/>
        <w:numPr>
          <w:ilvl w:val="0"/>
          <w:numId w:val="3"/>
        </w:numPr>
      </w:pPr>
      <w:r>
        <w:t xml:space="preserve">The payment request amount is the </w:t>
      </w:r>
      <w:r w:rsidR="00DD320E">
        <w:t>Claim on Cash</w:t>
      </w:r>
      <w:r>
        <w:t xml:space="preserve"> amount </w:t>
      </w:r>
      <w:r w:rsidR="00DD320E">
        <w:t>from</w:t>
      </w:r>
      <w:r>
        <w:t xml:space="preserve"> the Banner </w:t>
      </w:r>
      <w:proofErr w:type="spellStart"/>
      <w:r>
        <w:t>Eprint</w:t>
      </w:r>
      <w:proofErr w:type="spellEnd"/>
      <w:r>
        <w:t xml:space="preserve"> FGRTBAL report, which is the difference between the Banner </w:t>
      </w:r>
      <w:proofErr w:type="spellStart"/>
      <w:r>
        <w:t>Eprint</w:t>
      </w:r>
      <w:proofErr w:type="spellEnd"/>
      <w:r>
        <w:t xml:space="preserve"> </w:t>
      </w:r>
      <w:r w:rsidR="00CB3866">
        <w:t>FGRTBAL Received from Sponsor</w:t>
      </w:r>
      <w:r w:rsidR="00DD320E">
        <w:t xml:space="preserve"> amount</w:t>
      </w:r>
      <w:r w:rsidR="00CB3866">
        <w:t xml:space="preserve"> and the Banner </w:t>
      </w:r>
      <w:proofErr w:type="spellStart"/>
      <w:r w:rsidR="00CB3866">
        <w:t>Eprint</w:t>
      </w:r>
      <w:proofErr w:type="spellEnd"/>
      <w:r w:rsidR="00CB3866">
        <w:t xml:space="preserve"> FRRGITD</w:t>
      </w:r>
      <w:r w:rsidR="00DD320E">
        <w:t xml:space="preserve"> the</w:t>
      </w:r>
      <w:r w:rsidR="00CB3866">
        <w:t xml:space="preserve"> </w:t>
      </w:r>
      <w:r w:rsidR="00DD320E">
        <w:t>t</w:t>
      </w:r>
      <w:r w:rsidR="00CB3866">
        <w:t xml:space="preserve">otal </w:t>
      </w:r>
      <w:r w:rsidR="00DD320E">
        <w:t>e</w:t>
      </w:r>
      <w:r w:rsidR="00CB3866">
        <w:t>xpe</w:t>
      </w:r>
      <w:r w:rsidR="00DD320E">
        <w:t>nditures.</w:t>
      </w:r>
    </w:p>
    <w:p w14:paraId="07C9019C" w14:textId="0D439A7F" w:rsidR="00A072E7" w:rsidRDefault="00A072E7" w:rsidP="00A072E7">
      <w:pPr>
        <w:pStyle w:val="ListParagraph"/>
        <w:numPr>
          <w:ilvl w:val="0"/>
          <w:numId w:val="3"/>
        </w:numPr>
        <w:spacing w:after="0" w:line="240" w:lineRule="auto"/>
      </w:pPr>
      <w:r>
        <w:t>The Sponsored Programs Officers will</w:t>
      </w:r>
      <w:r w:rsidR="001F1FA2">
        <w:t xml:space="preserve"> </w:t>
      </w:r>
      <w:r>
        <w:t xml:space="preserve">prepare </w:t>
      </w:r>
      <w:r w:rsidR="009959D2">
        <w:t xml:space="preserve">federal financial reports or </w:t>
      </w:r>
      <w:r>
        <w:t>invoices for signature</w:t>
      </w:r>
      <w:r w:rsidR="001F1FA2">
        <w:t xml:space="preserve"> by the Director of Sponsored Programs</w:t>
      </w:r>
      <w:r>
        <w:t>.</w:t>
      </w:r>
    </w:p>
    <w:p w14:paraId="454F7BE6" w14:textId="7695F9D9" w:rsidR="00A072E7" w:rsidRDefault="001F1FA2" w:rsidP="00A072E7">
      <w:pPr>
        <w:pStyle w:val="ListParagraph"/>
        <w:numPr>
          <w:ilvl w:val="0"/>
          <w:numId w:val="3"/>
        </w:numPr>
        <w:spacing w:after="0" w:line="240" w:lineRule="auto"/>
      </w:pPr>
      <w:r>
        <w:t>The Director will r</w:t>
      </w:r>
      <w:r w:rsidR="00A072E7">
        <w:t>eview the invoice dates, project dates, and other given information for accuracy.</w:t>
      </w:r>
    </w:p>
    <w:p w14:paraId="0B7A25D6" w14:textId="729EEE58" w:rsidR="000F4A28" w:rsidRDefault="000F4A28" w:rsidP="00A072E7">
      <w:pPr>
        <w:pStyle w:val="ListParagraph"/>
        <w:numPr>
          <w:ilvl w:val="0"/>
          <w:numId w:val="3"/>
        </w:numPr>
        <w:spacing w:after="0" w:line="240" w:lineRule="auto"/>
      </w:pPr>
      <w:r>
        <w:t>If the invoice relates to a needed federal drawdown</w:t>
      </w:r>
      <w:r w:rsidR="00647FEF">
        <w:t>,</w:t>
      </w:r>
      <w:r>
        <w:t xml:space="preserve"> the Director will keep the prepared invoices and reports to use in preparing the federal drawdown.</w:t>
      </w:r>
    </w:p>
    <w:p w14:paraId="618FCCFB" w14:textId="133E9EB2" w:rsidR="004E0ACC" w:rsidRDefault="00656A04" w:rsidP="004E0ACC">
      <w:pPr>
        <w:pStyle w:val="ListParagraph"/>
        <w:numPr>
          <w:ilvl w:val="0"/>
          <w:numId w:val="3"/>
        </w:numPr>
        <w:spacing w:after="0" w:line="240" w:lineRule="auto"/>
      </w:pPr>
      <w:r>
        <w:t>T</w:t>
      </w:r>
      <w:r w:rsidR="00026AE1">
        <w:t xml:space="preserve">he </w:t>
      </w:r>
      <w:r w:rsidR="002F7BEE">
        <w:t xml:space="preserve">Director of </w:t>
      </w:r>
      <w:r w:rsidR="00026AE1">
        <w:t>Sponsored Program</w:t>
      </w:r>
      <w:r w:rsidR="002F7BEE">
        <w:t>s will compile</w:t>
      </w:r>
      <w:r w:rsidR="00E41A82" w:rsidRPr="00E41A82">
        <w:t xml:space="preserve"> </w:t>
      </w:r>
      <w:r w:rsidR="004D7B0A">
        <w:t xml:space="preserve">a </w:t>
      </w:r>
      <w:r w:rsidR="00E41A82" w:rsidRPr="00E41A82">
        <w:t>cash request spreadsheet</w:t>
      </w:r>
      <w:r w:rsidR="004D7B0A">
        <w:t xml:space="preserve"> for each federal payment (ASAP, PMS, ACM$</w:t>
      </w:r>
      <w:r>
        <w:t xml:space="preserve">, G-5, etc.). </w:t>
      </w:r>
      <w:r w:rsidR="00E41A82">
        <w:t>The cash request spreadsheets will be reviewed and approved by the</w:t>
      </w:r>
      <w:r w:rsidR="00E41A82" w:rsidRPr="00E41A82">
        <w:t xml:space="preserve"> Treasurer (Sponsored Programs Director supervisor)</w:t>
      </w:r>
      <w:r>
        <w:t xml:space="preserve"> prior to the draw</w:t>
      </w:r>
      <w:r w:rsidR="00E41A82">
        <w:t xml:space="preserve">. </w:t>
      </w:r>
    </w:p>
    <w:p w14:paraId="0BC885CF" w14:textId="0E51F841" w:rsidR="00E41A82" w:rsidRPr="00D45025" w:rsidRDefault="00D45025" w:rsidP="00E41A82">
      <w:pPr>
        <w:pStyle w:val="ListParagraph"/>
        <w:numPr>
          <w:ilvl w:val="0"/>
          <w:numId w:val="3"/>
        </w:numPr>
        <w:spacing w:after="0" w:line="240" w:lineRule="auto"/>
        <w:rPr>
          <w:b/>
        </w:rPr>
      </w:pPr>
      <w:r w:rsidRPr="00D45025">
        <w:t>The Director will go to each federal website to request the drawdown amount.</w:t>
      </w:r>
      <w:r w:rsidR="00861344">
        <w:t xml:space="preserve"> The Director will certify the transaction as part of the draw down process.</w:t>
      </w:r>
    </w:p>
    <w:p w14:paraId="3263B033" w14:textId="6B5F7DDF" w:rsidR="00E41A82" w:rsidRDefault="00E41A82" w:rsidP="00E41A82">
      <w:pPr>
        <w:pStyle w:val="ListParagraph"/>
        <w:numPr>
          <w:ilvl w:val="0"/>
          <w:numId w:val="3"/>
        </w:numPr>
        <w:spacing w:after="0" w:line="240" w:lineRule="auto"/>
      </w:pPr>
      <w:r w:rsidRPr="00E41A82">
        <w:t>After the drawdown requests have occurred, the completed cash request spreadsheet is sent to the Cashier’s office. The completed worksheet is used by the Cashier’s staff to allocate the funds when they are received by the bank. Federal grant funds are received from each granting agency via wire or ach transfer.</w:t>
      </w:r>
    </w:p>
    <w:p w14:paraId="763F14C4" w14:textId="420599F9" w:rsidR="00E41A82" w:rsidRPr="00F0650B" w:rsidRDefault="00E41A82" w:rsidP="00D45025">
      <w:pPr>
        <w:pStyle w:val="ListParagraph"/>
        <w:numPr>
          <w:ilvl w:val="0"/>
          <w:numId w:val="3"/>
        </w:numPr>
        <w:spacing w:after="0" w:line="240" w:lineRule="auto"/>
      </w:pPr>
      <w:r w:rsidRPr="00E41A82">
        <w:t xml:space="preserve">The Sponsored Program Director creates a journal voucher to record the </w:t>
      </w:r>
      <w:r w:rsidR="00E561CE">
        <w:t>rev</w:t>
      </w:r>
      <w:r w:rsidR="003C3EED">
        <w:t xml:space="preserve">enue and corresponding accounts receivable </w:t>
      </w:r>
      <w:r w:rsidRPr="00E41A82">
        <w:t>to the appropriate grant</w:t>
      </w:r>
      <w:r w:rsidR="00656A04">
        <w:t>(</w:t>
      </w:r>
      <w:r w:rsidRPr="00E41A82">
        <w:t xml:space="preserve">s). </w:t>
      </w:r>
      <w:r w:rsidR="00B576A4" w:rsidRPr="00B576A4">
        <w:t xml:space="preserve">Supporting documentation </w:t>
      </w:r>
      <w:r w:rsidR="00BF597C">
        <w:t xml:space="preserve">is placed with the journal voucher.  </w:t>
      </w:r>
      <w:r w:rsidRPr="00E41A82">
        <w:t>The journal voucher is electronically approved by the Treasurer</w:t>
      </w:r>
      <w:r>
        <w:t>.</w:t>
      </w:r>
    </w:p>
    <w:sectPr w:rsidR="00E41A82" w:rsidRPr="00F065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909B" w14:textId="77777777" w:rsidR="00EB3D00" w:rsidRDefault="00EB3D00" w:rsidP="00024CCF">
      <w:pPr>
        <w:spacing w:after="0" w:line="240" w:lineRule="auto"/>
      </w:pPr>
      <w:r>
        <w:separator/>
      </w:r>
    </w:p>
  </w:endnote>
  <w:endnote w:type="continuationSeparator" w:id="0">
    <w:p w14:paraId="088EEC2C" w14:textId="77777777" w:rsidR="00EB3D00" w:rsidRDefault="00EB3D00" w:rsidP="0002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FDC7" w14:textId="77777777" w:rsidR="003F6722" w:rsidRDefault="003F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1F7F" w14:textId="68BA6A4D" w:rsidR="00024CCF" w:rsidRDefault="00024CCF">
    <w:pPr>
      <w:pStyle w:val="Footer"/>
    </w:pPr>
    <w:r>
      <w:t>Updated: 4/</w:t>
    </w:r>
    <w:r w:rsidR="009959D2">
      <w:t>29</w:t>
    </w:r>
    <w:r w:rsidR="00E41A82">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8A0F" w14:textId="77777777" w:rsidR="003F6722" w:rsidRDefault="003F6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82168" w14:textId="77777777" w:rsidR="00EB3D00" w:rsidRDefault="00EB3D00" w:rsidP="00024CCF">
      <w:pPr>
        <w:spacing w:after="0" w:line="240" w:lineRule="auto"/>
      </w:pPr>
      <w:r>
        <w:separator/>
      </w:r>
    </w:p>
  </w:footnote>
  <w:footnote w:type="continuationSeparator" w:id="0">
    <w:p w14:paraId="5D7E6413" w14:textId="77777777" w:rsidR="00EB3D00" w:rsidRDefault="00EB3D00" w:rsidP="0002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282E" w14:textId="77777777" w:rsidR="003F6722" w:rsidRDefault="003F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F81F" w14:textId="77777777" w:rsidR="003F6722" w:rsidRDefault="003F6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43FD" w14:textId="77777777" w:rsidR="003F6722" w:rsidRDefault="003F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929"/>
    <w:multiLevelType w:val="hybridMultilevel"/>
    <w:tmpl w:val="F836B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F719D"/>
    <w:multiLevelType w:val="hybridMultilevel"/>
    <w:tmpl w:val="BF0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012A"/>
    <w:multiLevelType w:val="hybridMultilevel"/>
    <w:tmpl w:val="54B2C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81A4E"/>
    <w:multiLevelType w:val="hybridMultilevel"/>
    <w:tmpl w:val="F48E7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343E7"/>
    <w:multiLevelType w:val="hybridMultilevel"/>
    <w:tmpl w:val="AF20D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B5CB3"/>
    <w:multiLevelType w:val="hybridMultilevel"/>
    <w:tmpl w:val="71647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41D3A"/>
    <w:multiLevelType w:val="hybridMultilevel"/>
    <w:tmpl w:val="24C03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014476"/>
    <w:multiLevelType w:val="hybridMultilevel"/>
    <w:tmpl w:val="8EE454B0"/>
    <w:lvl w:ilvl="0" w:tplc="4F2A6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63"/>
    <w:rsid w:val="00024CCF"/>
    <w:rsid w:val="00026AE1"/>
    <w:rsid w:val="000F4A28"/>
    <w:rsid w:val="00155DD3"/>
    <w:rsid w:val="00192BAD"/>
    <w:rsid w:val="001D40F5"/>
    <w:rsid w:val="001D7CF5"/>
    <w:rsid w:val="001F1FA2"/>
    <w:rsid w:val="00261FED"/>
    <w:rsid w:val="002E050D"/>
    <w:rsid w:val="002F7BEE"/>
    <w:rsid w:val="00315C86"/>
    <w:rsid w:val="003C3EED"/>
    <w:rsid w:val="003F6722"/>
    <w:rsid w:val="00403347"/>
    <w:rsid w:val="004D7B0A"/>
    <w:rsid w:val="004E0ACC"/>
    <w:rsid w:val="00575BC8"/>
    <w:rsid w:val="005F1A63"/>
    <w:rsid w:val="00603942"/>
    <w:rsid w:val="00636B9C"/>
    <w:rsid w:val="00637CBA"/>
    <w:rsid w:val="00647FEF"/>
    <w:rsid w:val="00656A04"/>
    <w:rsid w:val="006F2F3F"/>
    <w:rsid w:val="00775DD3"/>
    <w:rsid w:val="007949BF"/>
    <w:rsid w:val="007C5887"/>
    <w:rsid w:val="007E5A3A"/>
    <w:rsid w:val="00861344"/>
    <w:rsid w:val="008A005E"/>
    <w:rsid w:val="008A6117"/>
    <w:rsid w:val="008A70EB"/>
    <w:rsid w:val="008E4B90"/>
    <w:rsid w:val="009900D3"/>
    <w:rsid w:val="009959D2"/>
    <w:rsid w:val="00A072E7"/>
    <w:rsid w:val="00A119CD"/>
    <w:rsid w:val="00A218DF"/>
    <w:rsid w:val="00AD0C69"/>
    <w:rsid w:val="00B576A4"/>
    <w:rsid w:val="00B72B6D"/>
    <w:rsid w:val="00B8647D"/>
    <w:rsid w:val="00BE6478"/>
    <w:rsid w:val="00BF0B8F"/>
    <w:rsid w:val="00BF597C"/>
    <w:rsid w:val="00C0259B"/>
    <w:rsid w:val="00C16206"/>
    <w:rsid w:val="00C87240"/>
    <w:rsid w:val="00CA5CAD"/>
    <w:rsid w:val="00CB3866"/>
    <w:rsid w:val="00CF0ED9"/>
    <w:rsid w:val="00CF2C83"/>
    <w:rsid w:val="00D04AD5"/>
    <w:rsid w:val="00D45025"/>
    <w:rsid w:val="00DD320E"/>
    <w:rsid w:val="00E41A82"/>
    <w:rsid w:val="00E561CE"/>
    <w:rsid w:val="00EB3D00"/>
    <w:rsid w:val="00F0650B"/>
    <w:rsid w:val="00F1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590A"/>
  <w15:chartTrackingRefBased/>
  <w15:docId w15:val="{D85B78FD-3358-4712-8D92-FAFF5253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59B"/>
    <w:pPr>
      <w:ind w:left="720"/>
      <w:contextualSpacing/>
    </w:pPr>
  </w:style>
  <w:style w:type="character" w:styleId="Hyperlink">
    <w:name w:val="Hyperlink"/>
    <w:basedOn w:val="DefaultParagraphFont"/>
    <w:uiPriority w:val="99"/>
    <w:unhideWhenUsed/>
    <w:rsid w:val="00A119CD"/>
    <w:rPr>
      <w:color w:val="0563C1" w:themeColor="hyperlink"/>
      <w:u w:val="single"/>
    </w:rPr>
  </w:style>
  <w:style w:type="paragraph" w:styleId="Header">
    <w:name w:val="header"/>
    <w:basedOn w:val="Normal"/>
    <w:link w:val="HeaderChar"/>
    <w:uiPriority w:val="99"/>
    <w:unhideWhenUsed/>
    <w:rsid w:val="00024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CCF"/>
  </w:style>
  <w:style w:type="paragraph" w:styleId="Footer">
    <w:name w:val="footer"/>
    <w:basedOn w:val="Normal"/>
    <w:link w:val="FooterChar"/>
    <w:uiPriority w:val="99"/>
    <w:unhideWhenUsed/>
    <w:rsid w:val="00024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e4aedd-b63e-4619-9348-eeb41b0b7a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A6250E89959439539259218DD1FC0" ma:contentTypeVersion="15" ma:contentTypeDescription="Create a new document." ma:contentTypeScope="" ma:versionID="76d5a7d4053faa8b865ea55d8805a7df">
  <xsd:schema xmlns:xsd="http://www.w3.org/2001/XMLSchema" xmlns:xs="http://www.w3.org/2001/XMLSchema" xmlns:p="http://schemas.microsoft.com/office/2006/metadata/properties" xmlns:ns3="39e4aedd-b63e-4619-9348-eeb41b0b7a01" xmlns:ns4="bee09784-756e-49a1-a6e3-8dc971b53922" targetNamespace="http://schemas.microsoft.com/office/2006/metadata/properties" ma:root="true" ma:fieldsID="f28552c469530d47d9d32b4510704d5d" ns3:_="" ns4:_="">
    <xsd:import namespace="39e4aedd-b63e-4619-9348-eeb41b0b7a01"/>
    <xsd:import namespace="bee09784-756e-49a1-a6e3-8dc971b539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4aedd-b63e-4619-9348-eeb41b0b7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e09784-756e-49a1-a6e3-8dc971b53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58F3E-5A19-475C-A95D-8FE3F9E94FA0}">
  <ds:schemaRefs>
    <ds:schemaRef ds:uri="http://schemas.microsoft.com/sharepoint/v3/contenttype/forms"/>
  </ds:schemaRefs>
</ds:datastoreItem>
</file>

<file path=customXml/itemProps2.xml><?xml version="1.0" encoding="utf-8"?>
<ds:datastoreItem xmlns:ds="http://schemas.openxmlformats.org/officeDocument/2006/customXml" ds:itemID="{7F590257-6538-4985-AEA3-A0E5E651331D}">
  <ds:schemaRefs>
    <ds:schemaRef ds:uri="39e4aedd-b63e-4619-9348-eeb41b0b7a0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bee09784-756e-49a1-a6e3-8dc971b53922"/>
    <ds:schemaRef ds:uri="http://www.w3.org/XML/1998/namespace"/>
    <ds:schemaRef ds:uri="http://purl.org/dc/dcmitype/"/>
  </ds:schemaRefs>
</ds:datastoreItem>
</file>

<file path=customXml/itemProps3.xml><?xml version="1.0" encoding="utf-8"?>
<ds:datastoreItem xmlns:ds="http://schemas.openxmlformats.org/officeDocument/2006/customXml" ds:itemID="{BC00DA7F-2F82-49C1-AF3A-28A1AE762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4aedd-b63e-4619-9348-eeb41b0b7a01"/>
    <ds:schemaRef ds:uri="bee09784-756e-49a1-a6e3-8dc971b53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Lumpkin</dc:creator>
  <cp:keywords/>
  <dc:description/>
  <cp:lastModifiedBy>Marcus Carlton</cp:lastModifiedBy>
  <cp:revision>2</cp:revision>
  <cp:lastPrinted>2024-04-15T21:39:00Z</cp:lastPrinted>
  <dcterms:created xsi:type="dcterms:W3CDTF">2024-05-08T18:01:00Z</dcterms:created>
  <dcterms:modified xsi:type="dcterms:W3CDTF">2024-05-08T18:01:00Z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0x010100DD7A6250E89959439539259218DD1FC0</vt:lpwstr>
  </property>
  <property fmtid="{D5CDD505-2E9C-101B-9397-08002B2CF9AE}" pid="3" name="MediaServiceImageTags">
    <vt:lpwstr/>
  </property>
</Properties>
</file>